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5EEADDC5" w14:textId="77777777" w:rsidR="00912667" w:rsidRPr="0035659C" w:rsidRDefault="00912667" w:rsidP="00912667">
      <w:pPr>
        <w:spacing w:before="1200" w:after="2400"/>
        <w:jc w:val="center"/>
        <w:rPr>
          <w:rFonts w:asciiTheme="minorHAnsi" w:hAnsiTheme="minorHAnsi" w:cstheme="minorHAnsi"/>
          <w:b/>
          <w:color w:val="0070C0"/>
          <w:sz w:val="36"/>
          <w:szCs w:val="36"/>
          <w:lang w:val="en-GB"/>
        </w:rPr>
      </w:pPr>
      <w:r w:rsidRPr="0035659C">
        <w:rPr>
          <w:rFonts w:asciiTheme="minorHAnsi" w:hAnsiTheme="minorHAnsi" w:cstheme="minorHAnsi"/>
          <w:b/>
          <w:color w:val="0070C0"/>
          <w:sz w:val="36"/>
          <w:szCs w:val="36"/>
          <w:lang w:val="en-GB"/>
        </w:rPr>
        <w:t>PROCUREMENT OF MATERIALS FOR 8 DISASTER PROJECTS</w:t>
      </w:r>
    </w:p>
    <w:p w14:paraId="02526893" w14:textId="3F9AF821" w:rsidR="002205E9" w:rsidRPr="003B51B7" w:rsidRDefault="00912667" w:rsidP="00912667">
      <w:pPr>
        <w:spacing w:before="0" w:after="160"/>
        <w:jc w:val="center"/>
        <w:rPr>
          <w:rFonts w:eastAsiaTheme="majorEastAsia" w:cs="Times New Roman"/>
          <w:color w:val="2F5496" w:themeColor="accent1" w:themeShade="BF"/>
          <w:sz w:val="24"/>
          <w:lang w:val="en-GB" w:eastAsia="it-IT"/>
        </w:rPr>
      </w:pPr>
      <w:bookmarkStart w:id="1" w:name="_Hlk18597575"/>
      <w:bookmarkStart w:id="2" w:name="_Ref371928515"/>
      <w:bookmarkStart w:id="3" w:name="_Ref374243803"/>
      <w:bookmarkStart w:id="4" w:name="_Toc374271004"/>
      <w:r w:rsidRPr="00912667">
        <w:rPr>
          <w:b/>
          <w:bCs/>
          <w:sz w:val="32"/>
          <w:szCs w:val="32"/>
        </w:rPr>
        <w:t>Procurement No:</w:t>
      </w:r>
      <w:r w:rsidRPr="00912667">
        <w:rPr>
          <w:b/>
          <w:bCs/>
          <w:sz w:val="32"/>
          <w:szCs w:val="32"/>
        </w:rPr>
        <w:tab/>
      </w:r>
      <w:bookmarkEnd w:id="2"/>
      <w:bookmarkEnd w:id="3"/>
      <w:bookmarkEnd w:id="4"/>
      <w:r w:rsidRPr="00912667">
        <w:rPr>
          <w:b/>
          <w:bCs/>
          <w:sz w:val="32"/>
          <w:szCs w:val="32"/>
        </w:rPr>
        <w:t>09-G00X-23</w:t>
      </w:r>
      <w:r w:rsidR="002205E9"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5"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5"/>
    <w:p w14:paraId="43FA6364" w14:textId="3B39A18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Pr="003B51B7">
        <w:rPr>
          <w:szCs w:val="20"/>
          <w:highlight w:val="yellow"/>
          <w:lang w:val="en-GB"/>
        </w:rPr>
        <w:t>Ministry of X</w:t>
      </w:r>
      <w:r w:rsidR="004143CA" w:rsidRPr="003B51B7">
        <w:rPr>
          <w:szCs w:val="20"/>
          <w:highlight w:val="yellow"/>
          <w:lang w:val="en-GB"/>
        </w:rPr>
        <w:t xml:space="preserve"> / SOE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6" w:name="_Toc11850091"/>
      <w:bookmarkStart w:id="7" w:name="_Toc18147711"/>
      <w:bookmarkStart w:id="8" w:name="_Toc18597751"/>
      <w:r w:rsidRPr="003B51B7">
        <w:rPr>
          <w:lang w:val="en-GB"/>
        </w:rPr>
        <w:t>General provisions</w:t>
      </w:r>
      <w:bookmarkEnd w:id="6"/>
      <w:bookmarkEnd w:id="7"/>
      <w:bookmarkEnd w:id="8"/>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9"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10" w:name="_Toc18147712"/>
      <w:bookmarkStart w:id="11" w:name="_Toc18597752"/>
      <w:bookmarkEnd w:id="9"/>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10"/>
      <w:bookmarkEnd w:id="11"/>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12" w:name="_Toc11850093"/>
      <w:bookmarkStart w:id="13" w:name="_Toc18147713"/>
      <w:bookmarkStart w:id="14" w:name="_Toc18597753"/>
      <w:r w:rsidRPr="003B51B7">
        <w:rPr>
          <w:lang w:val="en-GB"/>
        </w:rPr>
        <w:t>Payment</w:t>
      </w:r>
      <w:bookmarkEnd w:id="12"/>
      <w:bookmarkEnd w:id="13"/>
      <w:bookmarkEnd w:id="14"/>
    </w:p>
    <w:p w14:paraId="79950F87" w14:textId="69B3E052" w:rsidR="002816FE" w:rsidRPr="003B51B7" w:rsidRDefault="007539FB" w:rsidP="00F0720D">
      <w:pPr>
        <w:pStyle w:val="ListParagraph"/>
        <w:numPr>
          <w:ilvl w:val="1"/>
          <w:numId w:val="2"/>
        </w:numPr>
        <w:spacing w:after="0"/>
        <w:ind w:left="426"/>
        <w:rPr>
          <w:szCs w:val="20"/>
          <w:lang w:val="en-GB"/>
        </w:rPr>
      </w:pPr>
      <w:bookmarkStart w:id="15" w:name="_Hlk41379102"/>
      <w:bookmarkStart w:id="16"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7"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7"/>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8"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8"/>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9"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5"/>
    <w:bookmarkEnd w:id="19"/>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6"/>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20" w:name="_Toc18597491"/>
      <w:bookmarkStart w:id="21" w:name="_Toc18597525"/>
      <w:bookmarkStart w:id="22" w:name="_Toc18597755"/>
      <w:bookmarkStart w:id="23" w:name="_Toc18597492"/>
      <w:bookmarkStart w:id="24" w:name="_Toc18597526"/>
      <w:bookmarkStart w:id="25" w:name="_Toc18597756"/>
      <w:bookmarkStart w:id="26" w:name="_Toc18597493"/>
      <w:bookmarkStart w:id="27" w:name="_Toc18597527"/>
      <w:bookmarkStart w:id="28" w:name="_Toc18597757"/>
      <w:bookmarkStart w:id="29" w:name="_Toc18597494"/>
      <w:bookmarkStart w:id="30" w:name="_Toc18597528"/>
      <w:bookmarkStart w:id="31" w:name="_Toc18597758"/>
      <w:bookmarkStart w:id="32" w:name="_Toc18597496"/>
      <w:bookmarkStart w:id="33" w:name="_Toc18597530"/>
      <w:bookmarkStart w:id="34" w:name="_Toc18597760"/>
      <w:bookmarkStart w:id="35" w:name="_Toc18597497"/>
      <w:bookmarkStart w:id="36" w:name="_Toc18597531"/>
      <w:bookmarkStart w:id="37" w:name="_Toc18597761"/>
      <w:bookmarkStart w:id="38" w:name="_Toc18597498"/>
      <w:bookmarkStart w:id="39" w:name="_Toc18597532"/>
      <w:bookmarkStart w:id="40" w:name="_Toc18597762"/>
      <w:bookmarkStart w:id="41" w:name="_Toc18597499"/>
      <w:bookmarkStart w:id="42" w:name="_Toc18597533"/>
      <w:bookmarkStart w:id="43" w:name="_Toc18597763"/>
      <w:bookmarkStart w:id="44" w:name="_Toc18597500"/>
      <w:bookmarkStart w:id="45" w:name="_Toc18597534"/>
      <w:bookmarkStart w:id="46" w:name="_Toc18597764"/>
      <w:bookmarkStart w:id="47" w:name="_Toc18597501"/>
      <w:bookmarkStart w:id="48" w:name="_Toc18597535"/>
      <w:bookmarkStart w:id="49" w:name="_Toc18597765"/>
      <w:bookmarkStart w:id="50" w:name="_Toc18597502"/>
      <w:bookmarkStart w:id="51" w:name="_Toc18597536"/>
      <w:bookmarkStart w:id="52" w:name="_Toc18597766"/>
      <w:bookmarkStart w:id="53" w:name="_Toc18597503"/>
      <w:bookmarkStart w:id="54" w:name="_Toc18597537"/>
      <w:bookmarkStart w:id="55" w:name="_Toc18597767"/>
      <w:bookmarkStart w:id="56" w:name="_Toc18597505"/>
      <w:bookmarkStart w:id="57" w:name="_Toc18597539"/>
      <w:bookmarkStart w:id="58" w:name="_Toc18597769"/>
      <w:bookmarkStart w:id="59" w:name="_Toc18597506"/>
      <w:bookmarkStart w:id="60" w:name="_Toc18597540"/>
      <w:bookmarkStart w:id="61" w:name="_Toc18597770"/>
      <w:bookmarkStart w:id="62" w:name="_Ref11845945"/>
      <w:bookmarkStart w:id="63" w:name="_Toc11850094"/>
      <w:bookmarkStart w:id="64" w:name="_Toc18147717"/>
      <w:bookmarkStart w:id="65" w:name="_Ref18489902"/>
      <w:bookmarkStart w:id="66" w:name="_Toc18597771"/>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7AAFE624" w14:textId="5322FF97" w:rsidR="007539FB" w:rsidRPr="003B51B7" w:rsidRDefault="007539FB" w:rsidP="00F0720D">
      <w:pPr>
        <w:pStyle w:val="Heading3"/>
        <w:numPr>
          <w:ilvl w:val="0"/>
          <w:numId w:val="2"/>
        </w:numPr>
        <w:spacing w:before="120" w:after="0"/>
        <w:rPr>
          <w:lang w:val="en-GB"/>
        </w:rPr>
      </w:pPr>
      <w:bookmarkStart w:id="67" w:name="_Ref41306497"/>
      <w:r w:rsidRPr="003B51B7">
        <w:rPr>
          <w:lang w:val="en-GB"/>
        </w:rPr>
        <w:t>Official Addresses for Notices and Requests</w:t>
      </w:r>
      <w:bookmarkEnd w:id="62"/>
      <w:bookmarkEnd w:id="63"/>
      <w:bookmarkEnd w:id="64"/>
      <w:bookmarkEnd w:id="65"/>
      <w:bookmarkEnd w:id="66"/>
      <w:bookmarkEnd w:id="67"/>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23333213" w:rsidR="007539FB" w:rsidRPr="003B51B7" w:rsidRDefault="00912667" w:rsidP="00F0720D">
            <w:pPr>
              <w:rPr>
                <w:rFonts w:eastAsia="MS Mincho" w:cs="Times New Roman"/>
                <w:szCs w:val="20"/>
                <w:lang w:val="en-GB"/>
              </w:rPr>
            </w:pPr>
            <w:r>
              <w:rPr>
                <w:rFonts w:eastAsia="MS Mincho" w:cs="Times New Roman"/>
                <w:szCs w:val="20"/>
                <w:lang w:val="en-GB"/>
              </w:rPr>
              <w:t>Bairiki, Tarawa</w:t>
            </w: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EE95DA8" w:rsidR="007539FB" w:rsidRPr="003B51B7" w:rsidRDefault="00912667" w:rsidP="00F0720D">
            <w:pPr>
              <w:rPr>
                <w:rFonts w:eastAsia="MS Mincho" w:cs="Times New Roman"/>
                <w:szCs w:val="20"/>
                <w:lang w:val="en-GB"/>
              </w:rPr>
            </w:pPr>
            <w:r>
              <w:rPr>
                <w:rFonts w:eastAsia="MS Mincho" w:cs="Times New Roman"/>
                <w:szCs w:val="20"/>
                <w:lang w:val="en-GB"/>
              </w:rPr>
              <w:t>Secretary</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56CA52D6" w:rsidR="007539FB" w:rsidRPr="003B51B7" w:rsidRDefault="00912667" w:rsidP="00F0720D">
            <w:pPr>
              <w:rPr>
                <w:rFonts w:eastAsia="MS Mincho" w:cs="Times New Roman"/>
                <w:szCs w:val="20"/>
                <w:lang w:val="en-GB"/>
              </w:rPr>
            </w:pPr>
            <w:hyperlink r:id="rId8" w:history="1">
              <w:r w:rsidRPr="00240F2C">
                <w:rPr>
                  <w:rStyle w:val="Hyperlink"/>
                  <w:rFonts w:eastAsia="MS Mincho" w:cs="Times New Roman"/>
                  <w:szCs w:val="20"/>
                  <w:lang w:val="en-GB"/>
                </w:rPr>
                <w:t>secretary@ob.gov.ki</w:t>
              </w:r>
            </w:hyperlink>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0CDC7C86" w:rsidR="007539FB" w:rsidRPr="003B51B7" w:rsidRDefault="00912667" w:rsidP="00F0720D">
            <w:pPr>
              <w:rPr>
                <w:rFonts w:eastAsia="MS Mincho" w:cs="Times New Roman"/>
                <w:szCs w:val="20"/>
                <w:lang w:val="en-GB"/>
              </w:rPr>
            </w:pPr>
            <w:r>
              <w:rPr>
                <w:rFonts w:eastAsia="MS Mincho" w:cs="Times New Roman"/>
                <w:szCs w:val="20"/>
                <w:lang w:val="en-GB"/>
              </w:rPr>
              <w:t>75021183</w:t>
            </w: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8" w:name="_Toc11850095"/>
      <w:bookmarkStart w:id="69" w:name="_Toc18147718"/>
      <w:bookmarkStart w:id="70" w:name="_Toc18597772"/>
      <w:r w:rsidRPr="003B51B7">
        <w:rPr>
          <w:lang w:val="en-GB"/>
        </w:rPr>
        <w:t xml:space="preserve">Rights and Obligations of the </w:t>
      </w:r>
      <w:bookmarkEnd w:id="68"/>
      <w:r w:rsidRPr="003B51B7">
        <w:rPr>
          <w:lang w:val="en-GB"/>
        </w:rPr>
        <w:t>Supplier</w:t>
      </w:r>
      <w:bookmarkEnd w:id="69"/>
      <w:bookmarkEnd w:id="70"/>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71" w:name="_Ref11848941"/>
      <w:bookmarkStart w:id="72" w:name="_Toc11850096"/>
      <w:bookmarkStart w:id="73" w:name="_Toc18147719"/>
      <w:bookmarkStart w:id="74" w:name="_Toc18597773"/>
      <w:r w:rsidRPr="003B51B7">
        <w:rPr>
          <w:lang w:val="en-GB"/>
        </w:rPr>
        <w:t>Effectiveness</w:t>
      </w:r>
      <w:bookmarkEnd w:id="71"/>
      <w:bookmarkEnd w:id="72"/>
      <w:bookmarkEnd w:id="73"/>
      <w:bookmarkEnd w:id="74"/>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5" w:name="_Ref11847469"/>
      <w:bookmarkStart w:id="76" w:name="_Toc11850097"/>
      <w:bookmarkStart w:id="77" w:name="_Toc18147720"/>
      <w:bookmarkStart w:id="78" w:name="_Toc18597774"/>
      <w:r w:rsidRPr="003B51B7">
        <w:rPr>
          <w:lang w:val="en-GB"/>
        </w:rPr>
        <w:t>Duration of the Contract</w:t>
      </w:r>
      <w:bookmarkEnd w:id="75"/>
      <w:bookmarkEnd w:id="76"/>
      <w:bookmarkEnd w:id="77"/>
      <w:bookmarkEnd w:id="78"/>
    </w:p>
    <w:p w14:paraId="0430C729" w14:textId="21585066" w:rsidR="00E21997" w:rsidRPr="003B51B7" w:rsidRDefault="007539FB" w:rsidP="00F0720D">
      <w:pPr>
        <w:ind w:left="-6"/>
        <w:rPr>
          <w:szCs w:val="20"/>
          <w:lang w:val="en-GB"/>
        </w:rPr>
      </w:pPr>
      <w:bookmarkStart w:id="79" w:name="_Hlk41383275"/>
      <w:bookmarkStart w:id="80"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81" w:name="_Hlk41383338"/>
            <w:bookmarkEnd w:id="79"/>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82" w:name="_Hlk41383365"/>
      <w:bookmarkEnd w:id="81"/>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3"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4" w:name="_Hlk58315622"/>
      <w:bookmarkEnd w:id="80"/>
      <w:bookmarkEnd w:id="82"/>
      <w:r>
        <w:rPr>
          <w:rFonts w:eastAsia="MS Mincho" w:cs="Times New Roman"/>
          <w:szCs w:val="20"/>
          <w:lang w:val="en-GB"/>
        </w:rPr>
        <w:t>Amending the Standard Terms and Conditions</w:t>
      </w:r>
      <w:bookmarkEnd w:id="84"/>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3"/>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5" w:name="_Toc18147721"/>
      <w:bookmarkStart w:id="86"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5"/>
      <w:bookmarkEnd w:id="86"/>
    </w:p>
    <w:p w14:paraId="07B352A0" w14:textId="77777777" w:rsidR="007539FB" w:rsidRPr="003B51B7" w:rsidRDefault="007539FB" w:rsidP="00F0720D">
      <w:pPr>
        <w:pStyle w:val="Heading3"/>
        <w:spacing w:before="120" w:after="0"/>
        <w:rPr>
          <w:lang w:val="en-GB"/>
        </w:rPr>
      </w:pPr>
      <w:bookmarkStart w:id="87" w:name="_Toc18147722"/>
      <w:bookmarkStart w:id="88" w:name="_Toc18597776"/>
      <w:r w:rsidRPr="003B51B7">
        <w:rPr>
          <w:lang w:val="en-GB"/>
        </w:rPr>
        <w:t>Goods to be supplied</w:t>
      </w:r>
      <w:bookmarkEnd w:id="87"/>
      <w:bookmarkEnd w:id="88"/>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9" w:name="_Toc18147723"/>
      <w:bookmarkStart w:id="90" w:name="_Toc18597777"/>
      <w:r w:rsidRPr="003B51B7">
        <w:rPr>
          <w:lang w:val="en-GB"/>
        </w:rPr>
        <w:t>Delivery date(s)</w:t>
      </w:r>
      <w:bookmarkEnd w:id="89"/>
      <w:bookmarkEnd w:id="90"/>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91" w:name="_Toc18147724"/>
      <w:bookmarkStart w:id="92" w:name="_Toc18597778"/>
      <w:r w:rsidRPr="003B51B7">
        <w:rPr>
          <w:lang w:val="en-GB"/>
        </w:rPr>
        <w:t>Terms of Delivery</w:t>
      </w:r>
      <w:bookmarkEnd w:id="91"/>
      <w:bookmarkEnd w:id="92"/>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3" w:name="_Toc18147725"/>
      <w:bookmarkStart w:id="94" w:name="_Toc18597779"/>
      <w:r w:rsidRPr="003B51B7">
        <w:rPr>
          <w:lang w:val="en-GB"/>
        </w:rPr>
        <w:t>Carrier nomination</w:t>
      </w:r>
      <w:bookmarkEnd w:id="93"/>
      <w:bookmarkEnd w:id="94"/>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5" w:name="_Toc18147726"/>
      <w:bookmarkStart w:id="96" w:name="_Toc18597780"/>
      <w:r w:rsidRPr="003B51B7">
        <w:rPr>
          <w:lang w:val="en-GB"/>
        </w:rPr>
        <w:t>Documents to be provided</w:t>
      </w:r>
      <w:bookmarkEnd w:id="95"/>
      <w:bookmarkEnd w:id="96"/>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7" w:name="_Toc18147727"/>
      <w:bookmarkStart w:id="98" w:name="_Toc18597781"/>
      <w:r w:rsidRPr="003B51B7">
        <w:rPr>
          <w:lang w:val="en-GB" w:eastAsia="ko-KR"/>
        </w:rPr>
        <w:t>Packing requirements</w:t>
      </w:r>
      <w:bookmarkEnd w:id="97"/>
      <w:bookmarkEnd w:id="98"/>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9" w:name="_Toc18147728"/>
      <w:bookmarkStart w:id="100" w:name="_Toc18597782"/>
      <w:r w:rsidRPr="003B51B7">
        <w:rPr>
          <w:lang w:val="en-GB"/>
        </w:rPr>
        <w:t>Other conditions</w:t>
      </w:r>
      <w:bookmarkEnd w:id="99"/>
      <w:bookmarkEnd w:id="100"/>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101" w:name="_Toc18147729"/>
      <w:bookmarkStart w:id="102" w:name="_Toc18597783"/>
      <w:r w:rsidRPr="003B51B7">
        <w:rPr>
          <w:lang w:val="en-GB"/>
        </w:rPr>
        <w:lastRenderedPageBreak/>
        <w:t>ANNEX B – SPECIFICATION</w:t>
      </w:r>
      <w:bookmarkEnd w:id="101"/>
      <w:bookmarkEnd w:id="102"/>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3" w:name="_Toc18597784"/>
      <w:bookmarkStart w:id="104" w:name="_Hlk18598187"/>
      <w:r w:rsidRPr="003B51B7">
        <w:rPr>
          <w:lang w:val="en-GB"/>
        </w:rPr>
        <w:lastRenderedPageBreak/>
        <w:t>ANNEX C – GENERAL CONTRACT CONDITIONS</w:t>
      </w:r>
      <w:bookmarkEnd w:id="103"/>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4"/>
    <w:p w14:paraId="7E463FCE" w14:textId="1F2C6CA7" w:rsidR="00AA45D7" w:rsidRPr="003B51B7" w:rsidRDefault="00AA45D7" w:rsidP="0030696A">
      <w:pPr>
        <w:rPr>
          <w:i/>
          <w:iCs/>
          <w:lang w:val="en-GB"/>
        </w:rPr>
      </w:pPr>
    </w:p>
    <w:sectPr w:rsidR="00AA45D7" w:rsidRPr="003B51B7" w:rsidSect="00553F67">
      <w:headerReference w:type="default" r:id="rId9"/>
      <w:footerReference w:type="default" r:id="rId10"/>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A3B41" w14:textId="77777777" w:rsidR="00D023E7" w:rsidRDefault="00D023E7" w:rsidP="00565C5A">
      <w:pPr>
        <w:spacing w:before="0"/>
      </w:pPr>
      <w:r>
        <w:separator/>
      </w:r>
    </w:p>
  </w:endnote>
  <w:endnote w:type="continuationSeparator" w:id="0">
    <w:p w14:paraId="297FC031" w14:textId="77777777" w:rsidR="00D023E7" w:rsidRDefault="00D023E7"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Content>
      <w:p w14:paraId="4D84F237" w14:textId="69DF4052" w:rsidR="00000000"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000000" w:rsidRPr="00641C35" w:rsidRDefault="00000000">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593EE" w14:textId="77777777" w:rsidR="00D023E7" w:rsidRDefault="00D023E7" w:rsidP="00565C5A">
      <w:pPr>
        <w:spacing w:before="0"/>
      </w:pPr>
      <w:r>
        <w:separator/>
      </w:r>
    </w:p>
  </w:footnote>
  <w:footnote w:type="continuationSeparator" w:id="0">
    <w:p w14:paraId="40D60F98" w14:textId="77777777" w:rsidR="00D023E7" w:rsidRDefault="00D023E7"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000000"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872156927">
    <w:abstractNumId w:val="7"/>
  </w:num>
  <w:num w:numId="2" w16cid:durableId="630287584">
    <w:abstractNumId w:val="6"/>
  </w:num>
  <w:num w:numId="3" w16cid:durableId="2117944109">
    <w:abstractNumId w:val="0"/>
  </w:num>
  <w:num w:numId="4" w16cid:durableId="711073704">
    <w:abstractNumId w:val="5"/>
  </w:num>
  <w:num w:numId="5" w16cid:durableId="425658911">
    <w:abstractNumId w:val="0"/>
  </w:num>
  <w:num w:numId="6" w16cid:durableId="1747337424">
    <w:abstractNumId w:val="4"/>
  </w:num>
  <w:num w:numId="7" w16cid:durableId="888610814">
    <w:abstractNumId w:val="0"/>
  </w:num>
  <w:num w:numId="8" w16cid:durableId="1728258992">
    <w:abstractNumId w:val="3"/>
  </w:num>
  <w:num w:numId="9" w16cid:durableId="829253927">
    <w:abstractNumId w:val="1"/>
  </w:num>
  <w:num w:numId="10" w16cid:durableId="831406431">
    <w:abstractNumId w:val="2"/>
  </w:num>
  <w:num w:numId="11" w16cid:durableId="3143419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12667"/>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023E7"/>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9126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y@ob.gov.k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908</Words>
  <Characters>5177</Characters>
  <Application>Microsoft Office Word</Application>
  <DocSecurity>0</DocSecurity>
  <Lines>43</Lines>
  <Paragraphs>12</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Kiritian Batoromaio</cp:lastModifiedBy>
  <cp:revision>3</cp:revision>
  <cp:lastPrinted>2020-05-18T12:24:00Z</cp:lastPrinted>
  <dcterms:created xsi:type="dcterms:W3CDTF">2021-02-04T12:38:00Z</dcterms:created>
  <dcterms:modified xsi:type="dcterms:W3CDTF">2023-10-29T07:02:00Z</dcterms:modified>
</cp:coreProperties>
</file>